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87F0B" w14:textId="77777777" w:rsidR="00A9280C" w:rsidRDefault="00A9280C" w:rsidP="00A35996">
      <w:pPr>
        <w:spacing w:line="240" w:lineRule="auto"/>
        <w:rPr>
          <w:rFonts w:ascii="Trebuchet MS" w:hAnsi="Trebuchet MS" w:cs="Arial"/>
          <w:b/>
          <w:bCs/>
          <w:sz w:val="28"/>
          <w:szCs w:val="28"/>
        </w:rPr>
      </w:pPr>
    </w:p>
    <w:p w14:paraId="6FCE07A5" w14:textId="68B93B39" w:rsidR="00A9280C" w:rsidRPr="00A9280C" w:rsidRDefault="00A9280C" w:rsidP="00A9280C">
      <w:pPr>
        <w:spacing w:line="240" w:lineRule="auto"/>
        <w:rPr>
          <w:rFonts w:ascii="Trebuchet MS" w:hAnsi="Trebuchet MS" w:cs="Arial"/>
          <w:b/>
          <w:bCs/>
          <w:sz w:val="28"/>
          <w:szCs w:val="28"/>
        </w:rPr>
      </w:pPr>
      <w:r w:rsidRPr="00A9280C">
        <w:rPr>
          <w:rFonts w:ascii="Trebuchet MS" w:hAnsi="Trebuchet MS" w:cs="Arial"/>
          <w:b/>
          <w:bCs/>
          <w:sz w:val="28"/>
          <w:szCs w:val="28"/>
        </w:rPr>
        <w:t>Informationen zum Hospiz- und Palliativ-Verein Gütersloh e.V.</w:t>
      </w:r>
    </w:p>
    <w:p w14:paraId="23A23270" w14:textId="77777777" w:rsidR="00A9280C" w:rsidRPr="00A9280C" w:rsidRDefault="00A9280C" w:rsidP="00A9280C">
      <w:pPr>
        <w:spacing w:line="240" w:lineRule="auto"/>
        <w:rPr>
          <w:rFonts w:ascii="Trebuchet MS" w:hAnsi="Trebuchet MS" w:cs="Arial"/>
          <w:sz w:val="22"/>
          <w:szCs w:val="22"/>
        </w:rPr>
      </w:pPr>
    </w:p>
    <w:p w14:paraId="4E083808" w14:textId="0464A2CA" w:rsidR="00A9280C" w:rsidRDefault="004C778A" w:rsidP="00A9280C">
      <w:pPr>
        <w:spacing w:line="240" w:lineRule="auto"/>
        <w:rPr>
          <w:rFonts w:ascii="Trebuchet MS" w:hAnsi="Trebuchet MS" w:cs="Arial"/>
          <w:sz w:val="22"/>
          <w:szCs w:val="22"/>
        </w:rPr>
      </w:pPr>
      <w:r w:rsidRPr="004C778A">
        <w:rPr>
          <w:rFonts w:ascii="Trebuchet MS" w:hAnsi="Trebuchet MS" w:cs="Arial"/>
          <w:sz w:val="22"/>
          <w:szCs w:val="22"/>
        </w:rPr>
        <w:t xml:space="preserve">Der Hospiz- und Palliativ-Verein Gütersloh e.V. begleitet seit 1991 schwer kranke und sterbende Menschen in </w:t>
      </w:r>
      <w:r w:rsidR="00DB0A64">
        <w:rPr>
          <w:rFonts w:ascii="Trebuchet MS" w:hAnsi="Trebuchet MS" w:cs="Arial"/>
          <w:sz w:val="22"/>
          <w:szCs w:val="22"/>
        </w:rPr>
        <w:t xml:space="preserve">der letzten Phase ihres Lebens und </w:t>
      </w:r>
      <w:r w:rsidRPr="004C778A">
        <w:rPr>
          <w:rFonts w:ascii="Trebuchet MS" w:hAnsi="Trebuchet MS" w:cs="Arial"/>
          <w:sz w:val="22"/>
          <w:szCs w:val="22"/>
        </w:rPr>
        <w:t xml:space="preserve">steht ihren Zugehörigen </w:t>
      </w:r>
      <w:r>
        <w:rPr>
          <w:rFonts w:ascii="Trebuchet MS" w:hAnsi="Trebuchet MS" w:cs="Arial"/>
          <w:sz w:val="22"/>
          <w:szCs w:val="22"/>
        </w:rPr>
        <w:t>in der Zeit des Abschieds</w:t>
      </w:r>
      <w:r w:rsidRPr="004C778A">
        <w:rPr>
          <w:rFonts w:ascii="Trebuchet MS" w:hAnsi="Trebuchet MS" w:cs="Arial"/>
          <w:sz w:val="22"/>
          <w:szCs w:val="22"/>
        </w:rPr>
        <w:t xml:space="preserve"> zur Seite</w:t>
      </w:r>
      <w:r>
        <w:rPr>
          <w:rFonts w:ascii="Trebuchet MS" w:hAnsi="Trebuchet MS" w:cs="Arial"/>
          <w:sz w:val="22"/>
          <w:szCs w:val="22"/>
        </w:rPr>
        <w:t>.</w:t>
      </w:r>
      <w:r w:rsidR="00A9280C" w:rsidRPr="00A9280C">
        <w:rPr>
          <w:rFonts w:ascii="Trebuchet MS" w:hAnsi="Trebuchet MS" w:cs="Arial"/>
          <w:sz w:val="22"/>
          <w:szCs w:val="22"/>
        </w:rPr>
        <w:t xml:space="preserve"> </w:t>
      </w:r>
      <w:r w:rsidR="00C10157">
        <w:rPr>
          <w:rFonts w:ascii="Trebuchet MS" w:hAnsi="Trebuchet MS" w:cs="Arial"/>
          <w:sz w:val="22"/>
          <w:szCs w:val="22"/>
        </w:rPr>
        <w:t>Unser Ziel</w:t>
      </w:r>
      <w:r w:rsidR="00A9280C" w:rsidRPr="00A9280C">
        <w:rPr>
          <w:rFonts w:ascii="Trebuchet MS" w:hAnsi="Trebuchet MS" w:cs="Arial"/>
          <w:sz w:val="22"/>
          <w:szCs w:val="22"/>
        </w:rPr>
        <w:t xml:space="preserve"> ist es, Würde, Lebensqualität und menschliche Nähe bis zuletzt zu bewahren. </w:t>
      </w:r>
    </w:p>
    <w:p w14:paraId="04ED3262" w14:textId="77777777" w:rsidR="00A9280C" w:rsidRPr="00A9280C" w:rsidRDefault="00A9280C" w:rsidP="00A9280C">
      <w:pPr>
        <w:spacing w:line="240" w:lineRule="auto"/>
        <w:rPr>
          <w:rFonts w:ascii="Trebuchet MS" w:hAnsi="Trebuchet MS" w:cs="Arial"/>
          <w:sz w:val="22"/>
          <w:szCs w:val="22"/>
        </w:rPr>
      </w:pPr>
    </w:p>
    <w:p w14:paraId="72608F8C" w14:textId="18DF8E27" w:rsidR="00681A82" w:rsidRDefault="00681A82" w:rsidP="00A9280C">
      <w:pPr>
        <w:spacing w:line="240" w:lineRule="auto"/>
        <w:rPr>
          <w:rFonts w:ascii="Trebuchet MS" w:hAnsi="Trebuchet MS" w:cs="Arial"/>
          <w:sz w:val="22"/>
          <w:szCs w:val="22"/>
        </w:rPr>
      </w:pPr>
      <w:r w:rsidRPr="00681A82">
        <w:rPr>
          <w:rFonts w:ascii="Trebuchet MS" w:hAnsi="Trebuchet MS" w:cs="Arial"/>
          <w:sz w:val="22"/>
          <w:szCs w:val="22"/>
        </w:rPr>
        <w:t xml:space="preserve">Unser </w:t>
      </w:r>
      <w:r w:rsidRPr="00326CB0">
        <w:rPr>
          <w:rFonts w:ascii="Trebuchet MS" w:hAnsi="Trebuchet MS" w:cs="Arial"/>
          <w:b/>
          <w:bCs/>
          <w:sz w:val="22"/>
          <w:szCs w:val="22"/>
        </w:rPr>
        <w:t>ambulanter Hospizdienst</w:t>
      </w:r>
      <w:r w:rsidRPr="00681A82">
        <w:rPr>
          <w:rFonts w:ascii="Trebuchet MS" w:hAnsi="Trebuchet MS" w:cs="Arial"/>
          <w:sz w:val="22"/>
          <w:szCs w:val="22"/>
        </w:rPr>
        <w:t xml:space="preserve"> unterstützt Menschen im häuslichen Umfeld, in Alten- und Pflegeeinrichtungen, Wohngemeinschaften, im Krankenhaus, in Einrichtungen der Eingliederungshilfe und im Hospiz. Sterbebegleitungen werden von ausgebildeten </w:t>
      </w:r>
      <w:r w:rsidR="00C10157">
        <w:rPr>
          <w:rFonts w:ascii="Trebuchet MS" w:hAnsi="Trebuchet MS" w:cs="Arial"/>
          <w:sz w:val="22"/>
          <w:szCs w:val="22"/>
        </w:rPr>
        <w:t>ehrenamtlich Mitarbeitenden</w:t>
      </w:r>
      <w:r w:rsidRPr="00681A82">
        <w:rPr>
          <w:rFonts w:ascii="Trebuchet MS" w:hAnsi="Trebuchet MS" w:cs="Arial"/>
          <w:sz w:val="22"/>
          <w:szCs w:val="22"/>
        </w:rPr>
        <w:t xml:space="preserve"> übernommen, die Betroffenen </w:t>
      </w:r>
      <w:r w:rsidR="00061C03">
        <w:rPr>
          <w:rFonts w:ascii="Trebuchet MS" w:hAnsi="Trebuchet MS" w:cs="Arial"/>
          <w:sz w:val="22"/>
          <w:szCs w:val="22"/>
        </w:rPr>
        <w:t>Zeit und Aufmerksamkeit schenken</w:t>
      </w:r>
      <w:r w:rsidRPr="00681A82">
        <w:rPr>
          <w:rFonts w:ascii="Trebuchet MS" w:hAnsi="Trebuchet MS" w:cs="Arial"/>
          <w:sz w:val="22"/>
          <w:szCs w:val="22"/>
        </w:rPr>
        <w:t>. Auch nach dem Abschied sind wir da – die Begleitung trauernder Zugehöriger in Form von Einzel- und Gruppenangeboten ist Teil unserer Arbeit.</w:t>
      </w:r>
    </w:p>
    <w:p w14:paraId="519714C9" w14:textId="77777777" w:rsidR="00326CB0" w:rsidRDefault="00326CB0" w:rsidP="00A9280C">
      <w:pPr>
        <w:spacing w:line="240" w:lineRule="auto"/>
        <w:rPr>
          <w:rFonts w:ascii="Trebuchet MS" w:hAnsi="Trebuchet MS" w:cs="Arial"/>
          <w:sz w:val="22"/>
          <w:szCs w:val="22"/>
        </w:rPr>
      </w:pPr>
    </w:p>
    <w:p w14:paraId="2C5A64BF" w14:textId="0F0DA0D4" w:rsidR="00A9280C" w:rsidRDefault="00A9280C" w:rsidP="00A9280C">
      <w:pPr>
        <w:spacing w:line="240" w:lineRule="auto"/>
        <w:rPr>
          <w:rFonts w:ascii="Trebuchet MS" w:hAnsi="Trebuchet MS" w:cs="Arial"/>
          <w:sz w:val="22"/>
          <w:szCs w:val="22"/>
        </w:rPr>
      </w:pPr>
      <w:r w:rsidRPr="00A9280C">
        <w:rPr>
          <w:rFonts w:ascii="Trebuchet MS" w:hAnsi="Trebuchet MS" w:cs="Arial"/>
          <w:sz w:val="22"/>
          <w:szCs w:val="22"/>
        </w:rPr>
        <w:t xml:space="preserve">Seit 2025 ergänzt eine </w:t>
      </w:r>
      <w:r w:rsidRPr="00326CB0">
        <w:rPr>
          <w:rFonts w:ascii="Trebuchet MS" w:hAnsi="Trebuchet MS" w:cs="Arial"/>
          <w:b/>
          <w:bCs/>
          <w:sz w:val="22"/>
          <w:szCs w:val="22"/>
        </w:rPr>
        <w:t>ambulante Ethikberatung</w:t>
      </w:r>
      <w:r w:rsidRPr="00A9280C">
        <w:rPr>
          <w:rFonts w:ascii="Trebuchet MS" w:hAnsi="Trebuchet MS" w:cs="Arial"/>
          <w:sz w:val="22"/>
          <w:szCs w:val="22"/>
        </w:rPr>
        <w:t xml:space="preserve"> unser Angebot</w:t>
      </w:r>
      <w:r w:rsidR="00C10157">
        <w:rPr>
          <w:rFonts w:ascii="Trebuchet MS" w:hAnsi="Trebuchet MS" w:cs="Arial"/>
          <w:sz w:val="22"/>
          <w:szCs w:val="22"/>
        </w:rPr>
        <w:t>.</w:t>
      </w:r>
      <w:r w:rsidRPr="00A9280C">
        <w:rPr>
          <w:rFonts w:ascii="Trebuchet MS" w:hAnsi="Trebuchet MS" w:cs="Arial"/>
          <w:sz w:val="22"/>
          <w:szCs w:val="22"/>
        </w:rPr>
        <w:t xml:space="preserve"> Sie hilft dabei, in </w:t>
      </w:r>
      <w:r w:rsidR="00C10157">
        <w:rPr>
          <w:rFonts w:ascii="Trebuchet MS" w:hAnsi="Trebuchet MS" w:cs="Arial"/>
          <w:sz w:val="22"/>
          <w:szCs w:val="22"/>
        </w:rPr>
        <w:t xml:space="preserve">herausfordernden </w:t>
      </w:r>
      <w:r w:rsidRPr="00A9280C">
        <w:rPr>
          <w:rFonts w:ascii="Trebuchet MS" w:hAnsi="Trebuchet MS" w:cs="Arial"/>
          <w:sz w:val="22"/>
          <w:szCs w:val="22"/>
        </w:rPr>
        <w:t>Entscheidungssituationen am Lebensende gemeinsam tragfähige Lösungen zu finden.</w:t>
      </w:r>
    </w:p>
    <w:p w14:paraId="5F9BD540" w14:textId="77777777" w:rsidR="00A9280C" w:rsidRPr="00A9280C" w:rsidRDefault="00A9280C" w:rsidP="00A9280C">
      <w:pPr>
        <w:spacing w:line="240" w:lineRule="auto"/>
        <w:rPr>
          <w:rFonts w:ascii="Trebuchet MS" w:hAnsi="Trebuchet MS" w:cs="Arial"/>
          <w:sz w:val="22"/>
          <w:szCs w:val="22"/>
        </w:rPr>
      </w:pPr>
    </w:p>
    <w:p w14:paraId="2A2C0FEE" w14:textId="535D3D4B" w:rsidR="004C778A" w:rsidRDefault="00A9280C" w:rsidP="00A9280C">
      <w:pPr>
        <w:spacing w:line="240" w:lineRule="auto"/>
        <w:rPr>
          <w:rFonts w:ascii="Trebuchet MS" w:hAnsi="Trebuchet MS" w:cs="Arial"/>
          <w:sz w:val="22"/>
          <w:szCs w:val="22"/>
        </w:rPr>
      </w:pPr>
      <w:r w:rsidRPr="00A9280C">
        <w:rPr>
          <w:rFonts w:ascii="Trebuchet MS" w:hAnsi="Trebuchet MS" w:cs="Arial"/>
          <w:sz w:val="22"/>
          <w:szCs w:val="22"/>
        </w:rPr>
        <w:t xml:space="preserve">Ein zentraler Bestandteil </w:t>
      </w:r>
      <w:r>
        <w:rPr>
          <w:rFonts w:ascii="Trebuchet MS" w:hAnsi="Trebuchet MS" w:cs="Arial"/>
          <w:sz w:val="22"/>
          <w:szCs w:val="22"/>
        </w:rPr>
        <w:t>des Vereins ist</w:t>
      </w:r>
      <w:r w:rsidRPr="00A9280C">
        <w:rPr>
          <w:rFonts w:ascii="Trebuchet MS" w:hAnsi="Trebuchet MS" w:cs="Arial"/>
          <w:sz w:val="22"/>
          <w:szCs w:val="22"/>
        </w:rPr>
        <w:t xml:space="preserve"> </w:t>
      </w:r>
      <w:r w:rsidR="00C10157">
        <w:rPr>
          <w:rFonts w:ascii="Trebuchet MS" w:hAnsi="Trebuchet MS" w:cs="Arial"/>
          <w:sz w:val="22"/>
          <w:szCs w:val="22"/>
        </w:rPr>
        <w:t>zudem</w:t>
      </w:r>
      <w:r w:rsidRPr="00A9280C">
        <w:rPr>
          <w:rFonts w:ascii="Trebuchet MS" w:hAnsi="Trebuchet MS" w:cs="Arial"/>
          <w:sz w:val="22"/>
          <w:szCs w:val="22"/>
        </w:rPr>
        <w:t xml:space="preserve"> das</w:t>
      </w:r>
      <w:r w:rsidR="00C10157">
        <w:rPr>
          <w:rFonts w:ascii="Trebuchet MS" w:hAnsi="Trebuchet MS" w:cs="Arial"/>
          <w:sz w:val="22"/>
          <w:szCs w:val="22"/>
        </w:rPr>
        <w:t xml:space="preserve"> 2009 eröffnete</w:t>
      </w:r>
      <w:r w:rsidRPr="00A9280C">
        <w:rPr>
          <w:rFonts w:ascii="Trebuchet MS" w:hAnsi="Trebuchet MS" w:cs="Arial"/>
          <w:sz w:val="22"/>
          <w:szCs w:val="22"/>
        </w:rPr>
        <w:t xml:space="preserve"> </w:t>
      </w:r>
      <w:r w:rsidRPr="00326CB0">
        <w:rPr>
          <w:rFonts w:ascii="Trebuchet MS" w:hAnsi="Trebuchet MS" w:cs="Arial"/>
          <w:b/>
          <w:bCs/>
          <w:sz w:val="22"/>
          <w:szCs w:val="22"/>
        </w:rPr>
        <w:t>stationäre Hospiz</w:t>
      </w:r>
      <w:r w:rsidRPr="00A9280C">
        <w:rPr>
          <w:rFonts w:ascii="Trebuchet MS" w:hAnsi="Trebuchet MS" w:cs="Arial"/>
          <w:sz w:val="22"/>
          <w:szCs w:val="22"/>
        </w:rPr>
        <w:t xml:space="preserve"> „Mit Herz und Hand“ in Güterslo</w:t>
      </w:r>
      <w:r w:rsidR="00C10157">
        <w:rPr>
          <w:rFonts w:ascii="Trebuchet MS" w:hAnsi="Trebuchet MS" w:cs="Arial"/>
          <w:sz w:val="22"/>
          <w:szCs w:val="22"/>
        </w:rPr>
        <w:t>h</w:t>
      </w:r>
      <w:r w:rsidRPr="00A9280C">
        <w:rPr>
          <w:rFonts w:ascii="Trebuchet MS" w:hAnsi="Trebuchet MS" w:cs="Arial"/>
          <w:sz w:val="22"/>
          <w:szCs w:val="22"/>
        </w:rPr>
        <w:t xml:space="preserve">. </w:t>
      </w:r>
      <w:r w:rsidR="004C778A">
        <w:rPr>
          <w:rFonts w:ascii="Trebuchet MS" w:hAnsi="Trebuchet MS" w:cs="Arial"/>
          <w:sz w:val="22"/>
          <w:szCs w:val="22"/>
        </w:rPr>
        <w:t>Hier</w:t>
      </w:r>
      <w:r w:rsidR="004C778A" w:rsidRPr="004C778A">
        <w:rPr>
          <w:rFonts w:ascii="Trebuchet MS" w:hAnsi="Trebuchet MS" w:cs="Arial"/>
          <w:sz w:val="22"/>
          <w:szCs w:val="22"/>
        </w:rPr>
        <w:t xml:space="preserve"> erfahren schwer kranke Menschen in ihrer letzten Lebensphase Fürsorge und Pflege. Bei der ganzheitlichen Betreuung unserer Gäste </w:t>
      </w:r>
      <w:r w:rsidR="00A55508">
        <w:rPr>
          <w:rFonts w:ascii="Trebuchet MS" w:hAnsi="Trebuchet MS" w:cs="Arial"/>
          <w:sz w:val="22"/>
          <w:szCs w:val="22"/>
        </w:rPr>
        <w:t xml:space="preserve">geht es </w:t>
      </w:r>
      <w:r w:rsidR="004C778A" w:rsidRPr="00A9280C">
        <w:rPr>
          <w:rFonts w:ascii="Trebuchet MS" w:hAnsi="Trebuchet MS" w:cs="Arial"/>
          <w:sz w:val="22"/>
          <w:szCs w:val="22"/>
        </w:rPr>
        <w:t xml:space="preserve">nicht </w:t>
      </w:r>
      <w:r w:rsidR="00A55508">
        <w:rPr>
          <w:rFonts w:ascii="Trebuchet MS" w:hAnsi="Trebuchet MS" w:cs="Arial"/>
          <w:sz w:val="22"/>
          <w:szCs w:val="22"/>
        </w:rPr>
        <w:t xml:space="preserve">um </w:t>
      </w:r>
      <w:r w:rsidR="004C778A" w:rsidRPr="00A9280C">
        <w:rPr>
          <w:rFonts w:ascii="Trebuchet MS" w:hAnsi="Trebuchet MS" w:cs="Arial"/>
          <w:sz w:val="22"/>
          <w:szCs w:val="22"/>
        </w:rPr>
        <w:t xml:space="preserve">die Verlängerung oder Verkürzung des Lebens, sondern </w:t>
      </w:r>
      <w:r w:rsidR="00A55508">
        <w:rPr>
          <w:rFonts w:ascii="Trebuchet MS" w:hAnsi="Trebuchet MS" w:cs="Arial"/>
          <w:sz w:val="22"/>
          <w:szCs w:val="22"/>
        </w:rPr>
        <w:t xml:space="preserve">um </w:t>
      </w:r>
      <w:r w:rsidR="004C778A" w:rsidRPr="00A9280C">
        <w:rPr>
          <w:rFonts w:ascii="Trebuchet MS" w:hAnsi="Trebuchet MS" w:cs="Arial"/>
          <w:sz w:val="22"/>
          <w:szCs w:val="22"/>
        </w:rPr>
        <w:t>die Linderung von Leiden und die Bewahrung von Lebensqualität</w:t>
      </w:r>
      <w:r w:rsidR="004C778A">
        <w:rPr>
          <w:rFonts w:ascii="Trebuchet MS" w:hAnsi="Trebuchet MS" w:cs="Arial"/>
          <w:sz w:val="22"/>
          <w:szCs w:val="22"/>
        </w:rPr>
        <w:t>.</w:t>
      </w:r>
    </w:p>
    <w:p w14:paraId="22D7C510" w14:textId="070700AC" w:rsidR="00A9280C" w:rsidRDefault="00A9280C" w:rsidP="00A9280C">
      <w:pPr>
        <w:spacing w:line="240" w:lineRule="auto"/>
        <w:rPr>
          <w:rFonts w:ascii="Trebuchet MS" w:hAnsi="Trebuchet MS" w:cs="Arial"/>
          <w:sz w:val="22"/>
          <w:szCs w:val="22"/>
        </w:rPr>
      </w:pPr>
      <w:r w:rsidRPr="00A9280C">
        <w:rPr>
          <w:rFonts w:ascii="Trebuchet MS" w:hAnsi="Trebuchet MS" w:cs="Arial"/>
          <w:sz w:val="22"/>
          <w:szCs w:val="22"/>
        </w:rPr>
        <w:t xml:space="preserve">Für die Gäste ist der Aufenthalt kostenfrei. 95 Prozent der </w:t>
      </w:r>
      <w:r>
        <w:rPr>
          <w:rFonts w:ascii="Trebuchet MS" w:hAnsi="Trebuchet MS" w:cs="Arial"/>
          <w:sz w:val="22"/>
          <w:szCs w:val="22"/>
        </w:rPr>
        <w:t xml:space="preserve">anerkannten </w:t>
      </w:r>
      <w:r w:rsidRPr="00A9280C">
        <w:rPr>
          <w:rFonts w:ascii="Trebuchet MS" w:hAnsi="Trebuchet MS" w:cs="Arial"/>
          <w:sz w:val="22"/>
          <w:szCs w:val="22"/>
        </w:rPr>
        <w:t xml:space="preserve">Kosten werden von den gesetzlichen Kranken- und Pflegekassen übernommen; </w:t>
      </w:r>
      <w:r w:rsidR="00C10157">
        <w:rPr>
          <w:rFonts w:ascii="Trebuchet MS" w:hAnsi="Trebuchet MS" w:cs="Arial"/>
          <w:sz w:val="22"/>
          <w:szCs w:val="22"/>
        </w:rPr>
        <w:t>die</w:t>
      </w:r>
      <w:r w:rsidRPr="00A9280C">
        <w:rPr>
          <w:rFonts w:ascii="Trebuchet MS" w:hAnsi="Trebuchet MS" w:cs="Arial"/>
          <w:sz w:val="22"/>
          <w:szCs w:val="22"/>
        </w:rPr>
        <w:t xml:space="preserve"> verbleibende Summe von jährlich rund 200.000 Euro muss über Spenden gedeckt werden.</w:t>
      </w:r>
    </w:p>
    <w:p w14:paraId="03F75F40" w14:textId="77777777" w:rsidR="00A9280C" w:rsidRPr="00A9280C" w:rsidRDefault="00A9280C" w:rsidP="00A9280C">
      <w:pPr>
        <w:spacing w:line="240" w:lineRule="auto"/>
        <w:rPr>
          <w:rFonts w:ascii="Trebuchet MS" w:hAnsi="Trebuchet MS" w:cs="Arial"/>
          <w:sz w:val="22"/>
          <w:szCs w:val="22"/>
        </w:rPr>
      </w:pPr>
    </w:p>
    <w:p w14:paraId="4AAFA9D7" w14:textId="527C5361" w:rsidR="00A9280C" w:rsidRDefault="00A9280C" w:rsidP="00A9280C">
      <w:pPr>
        <w:spacing w:line="240" w:lineRule="auto"/>
        <w:rPr>
          <w:rFonts w:ascii="Trebuchet MS" w:hAnsi="Trebuchet MS" w:cs="Arial"/>
          <w:sz w:val="22"/>
          <w:szCs w:val="22"/>
        </w:rPr>
      </w:pPr>
      <w:r w:rsidRPr="00A9280C">
        <w:rPr>
          <w:rFonts w:ascii="Trebuchet MS" w:hAnsi="Trebuchet MS" w:cs="Arial"/>
          <w:sz w:val="22"/>
          <w:szCs w:val="22"/>
        </w:rPr>
        <w:t xml:space="preserve">Da unsere Arbeit insgesamt auf ehrenamtlichem Engagement und finanzieller Unterstützung beruht, sind wir auf Spenden angewiesen. Diese sichern nicht nur den Betrieb des stationären Hospizes, sondern auch </w:t>
      </w:r>
      <w:r>
        <w:rPr>
          <w:rFonts w:ascii="Trebuchet MS" w:hAnsi="Trebuchet MS" w:cs="Arial"/>
          <w:sz w:val="22"/>
          <w:szCs w:val="22"/>
        </w:rPr>
        <w:t>die weiteren Angebote des Vereins</w:t>
      </w:r>
      <w:r w:rsidRPr="00A9280C">
        <w:rPr>
          <w:rFonts w:ascii="Trebuchet MS" w:hAnsi="Trebuchet MS" w:cs="Arial"/>
          <w:sz w:val="22"/>
          <w:szCs w:val="22"/>
        </w:rPr>
        <w:t>.</w:t>
      </w:r>
    </w:p>
    <w:p w14:paraId="0278A653" w14:textId="77777777" w:rsidR="00A9280C" w:rsidRPr="00A9280C" w:rsidRDefault="00A9280C" w:rsidP="00A9280C">
      <w:pPr>
        <w:spacing w:line="240" w:lineRule="auto"/>
        <w:rPr>
          <w:rFonts w:ascii="Trebuchet MS" w:hAnsi="Trebuchet MS" w:cs="Arial"/>
          <w:sz w:val="22"/>
          <w:szCs w:val="22"/>
        </w:rPr>
      </w:pPr>
    </w:p>
    <w:p w14:paraId="74BD4238" w14:textId="77777777" w:rsidR="004C778A" w:rsidRDefault="004C778A" w:rsidP="004C778A">
      <w:pPr>
        <w:spacing w:line="240" w:lineRule="auto"/>
        <w:rPr>
          <w:rFonts w:ascii="Trebuchet MS" w:hAnsi="Trebuchet MS" w:cs="Arial"/>
          <w:sz w:val="22"/>
          <w:szCs w:val="22"/>
        </w:rPr>
      </w:pPr>
      <w:r w:rsidRPr="004C778A">
        <w:rPr>
          <w:rFonts w:ascii="Trebuchet MS" w:hAnsi="Trebuchet MS" w:cs="Arial"/>
          <w:sz w:val="22"/>
          <w:szCs w:val="22"/>
        </w:rPr>
        <w:t xml:space="preserve">Mit der </w:t>
      </w:r>
      <w:r w:rsidRPr="00326CB0">
        <w:rPr>
          <w:rFonts w:ascii="Trebuchet MS" w:hAnsi="Trebuchet MS" w:cs="Arial"/>
          <w:b/>
          <w:bCs/>
          <w:sz w:val="22"/>
          <w:szCs w:val="22"/>
        </w:rPr>
        <w:t>Hospiz- und Palliativ-Akademie Gütersloh</w:t>
      </w:r>
      <w:r w:rsidRPr="004C778A">
        <w:rPr>
          <w:rFonts w:ascii="Trebuchet MS" w:hAnsi="Trebuchet MS" w:cs="Arial"/>
          <w:sz w:val="22"/>
          <w:szCs w:val="22"/>
        </w:rPr>
        <w:t xml:space="preserve"> fördern wir </w:t>
      </w:r>
      <w:proofErr w:type="spellStart"/>
      <w:r w:rsidRPr="004C778A">
        <w:rPr>
          <w:rFonts w:ascii="Trebuchet MS" w:hAnsi="Trebuchet MS" w:cs="Arial"/>
          <w:sz w:val="22"/>
          <w:szCs w:val="22"/>
        </w:rPr>
        <w:t>Wissen</w:t>
      </w:r>
      <w:proofErr w:type="spellEnd"/>
      <w:r w:rsidRPr="004C778A">
        <w:rPr>
          <w:rFonts w:ascii="Trebuchet MS" w:hAnsi="Trebuchet MS" w:cs="Arial"/>
          <w:sz w:val="22"/>
          <w:szCs w:val="22"/>
        </w:rPr>
        <w:t>, Haltung und Kompetenz rund um die Themen Sterben, Tod und Trauer. Seminare, Fachvorträge, berufliche Qualifikationsmodule und Inhouse-Schulungen helfen dabei, das Thema in Gesellschaft und Institutionen nachhaltig zu verankern.</w:t>
      </w:r>
    </w:p>
    <w:p w14:paraId="0B7B0CAD" w14:textId="77777777" w:rsidR="004C778A" w:rsidRPr="004C778A" w:rsidRDefault="004C778A" w:rsidP="004C778A">
      <w:pPr>
        <w:spacing w:line="240" w:lineRule="auto"/>
        <w:rPr>
          <w:rFonts w:ascii="Trebuchet MS" w:hAnsi="Trebuchet MS" w:cs="Arial"/>
          <w:sz w:val="22"/>
          <w:szCs w:val="22"/>
        </w:rPr>
      </w:pPr>
    </w:p>
    <w:p w14:paraId="1BA264EB" w14:textId="28D76081" w:rsidR="004C778A" w:rsidRPr="004C778A" w:rsidRDefault="004C778A" w:rsidP="004C778A">
      <w:pPr>
        <w:spacing w:line="240" w:lineRule="auto"/>
        <w:rPr>
          <w:rFonts w:ascii="Trebuchet MS" w:hAnsi="Trebuchet MS" w:cs="Arial"/>
          <w:sz w:val="22"/>
          <w:szCs w:val="22"/>
        </w:rPr>
      </w:pPr>
      <w:r w:rsidRPr="004C778A">
        <w:rPr>
          <w:rFonts w:ascii="Trebuchet MS" w:hAnsi="Trebuchet MS" w:cs="Arial"/>
          <w:sz w:val="22"/>
          <w:szCs w:val="22"/>
        </w:rPr>
        <w:t>Auch durch Veranstaltungen, Kooperationen und eine aktive Präsenz in den Medien machen wir den Hospizgedanken sichtbar und stärken das Bewusstsein, dass Sterben und Tod Teile eines einmaligen und wertvollen Lebens sind.</w:t>
      </w:r>
    </w:p>
    <w:p w14:paraId="44030980" w14:textId="77777777" w:rsidR="004C778A" w:rsidRDefault="004C778A" w:rsidP="00A9280C">
      <w:pPr>
        <w:spacing w:line="240" w:lineRule="auto"/>
        <w:rPr>
          <w:rFonts w:ascii="Trebuchet MS" w:hAnsi="Trebuchet MS" w:cs="Arial"/>
          <w:sz w:val="22"/>
          <w:szCs w:val="22"/>
        </w:rPr>
      </w:pPr>
    </w:p>
    <w:p w14:paraId="3C53C94C" w14:textId="041FACCA" w:rsidR="00A9280C" w:rsidRDefault="00A9280C" w:rsidP="00A35996">
      <w:pPr>
        <w:spacing w:line="240" w:lineRule="auto"/>
        <w:rPr>
          <w:rFonts w:ascii="Trebuchet MS" w:hAnsi="Trebuchet MS" w:cs="Arial"/>
          <w:b/>
          <w:bCs/>
          <w:sz w:val="28"/>
          <w:szCs w:val="28"/>
        </w:rPr>
      </w:pPr>
      <w:r w:rsidRPr="00A9280C">
        <w:rPr>
          <w:rFonts w:ascii="Trebuchet MS" w:hAnsi="Trebuchet MS" w:cs="Arial"/>
          <w:sz w:val="22"/>
          <w:szCs w:val="22"/>
        </w:rPr>
        <w:t xml:space="preserve">Heute gehören 42 hauptamtliche </w:t>
      </w:r>
      <w:r w:rsidR="001E66A6">
        <w:rPr>
          <w:rFonts w:ascii="Trebuchet MS" w:hAnsi="Trebuchet MS" w:cs="Arial"/>
          <w:sz w:val="22"/>
          <w:szCs w:val="22"/>
        </w:rPr>
        <w:t>und</w:t>
      </w:r>
      <w:r w:rsidR="00837BD9">
        <w:rPr>
          <w:rFonts w:ascii="Trebuchet MS" w:hAnsi="Trebuchet MS" w:cs="Arial"/>
          <w:sz w:val="22"/>
          <w:szCs w:val="22"/>
        </w:rPr>
        <w:t xml:space="preserve"> über</w:t>
      </w:r>
      <w:r w:rsidR="001E66A6">
        <w:rPr>
          <w:rFonts w:ascii="Trebuchet MS" w:hAnsi="Trebuchet MS" w:cs="Arial"/>
          <w:sz w:val="22"/>
          <w:szCs w:val="22"/>
        </w:rPr>
        <w:t xml:space="preserve"> 100 ehrenamtlich </w:t>
      </w:r>
      <w:r w:rsidRPr="00A9280C">
        <w:rPr>
          <w:rFonts w:ascii="Trebuchet MS" w:hAnsi="Trebuchet MS" w:cs="Arial"/>
          <w:sz w:val="22"/>
          <w:szCs w:val="22"/>
        </w:rPr>
        <w:t>Mitarbeitende</w:t>
      </w:r>
      <w:r w:rsidR="001E66A6">
        <w:rPr>
          <w:rFonts w:ascii="Trebuchet MS" w:hAnsi="Trebuchet MS" w:cs="Arial"/>
          <w:sz w:val="22"/>
          <w:szCs w:val="22"/>
        </w:rPr>
        <w:t xml:space="preserve"> sowie </w:t>
      </w:r>
      <w:r w:rsidR="00837BD9">
        <w:rPr>
          <w:rFonts w:ascii="Trebuchet MS" w:hAnsi="Trebuchet MS" w:cs="Arial"/>
          <w:sz w:val="22"/>
          <w:szCs w:val="22"/>
        </w:rPr>
        <w:t xml:space="preserve">fast 500 </w:t>
      </w:r>
      <w:r w:rsidRPr="00A9280C">
        <w:rPr>
          <w:rFonts w:ascii="Trebuchet MS" w:hAnsi="Trebuchet MS" w:cs="Arial"/>
          <w:sz w:val="22"/>
          <w:szCs w:val="22"/>
        </w:rPr>
        <w:t xml:space="preserve">Mitglieder zu unserem Verein. </w:t>
      </w:r>
    </w:p>
    <w:p w14:paraId="7557C98D" w14:textId="77777777" w:rsidR="00735753" w:rsidRPr="00735753" w:rsidRDefault="00735753" w:rsidP="00735753">
      <w:pPr>
        <w:spacing w:line="240" w:lineRule="auto"/>
        <w:rPr>
          <w:rFonts w:ascii="Trebuchet MS" w:hAnsi="Trebuchet MS" w:cs="Arial"/>
          <w:bCs/>
          <w:sz w:val="20"/>
          <w:szCs w:val="20"/>
        </w:rPr>
      </w:pPr>
    </w:p>
    <w:p w14:paraId="43DC2154" w14:textId="77777777" w:rsidR="00735753" w:rsidRPr="00735753" w:rsidRDefault="00735753" w:rsidP="00735753">
      <w:pPr>
        <w:spacing w:line="240" w:lineRule="auto"/>
        <w:rPr>
          <w:rFonts w:ascii="Trebuchet MS" w:hAnsi="Trebuchet MS" w:cs="Arial"/>
          <w:bCs/>
          <w:sz w:val="20"/>
          <w:szCs w:val="20"/>
        </w:rPr>
      </w:pPr>
      <w:r w:rsidRPr="00735753">
        <w:rPr>
          <w:rFonts w:ascii="Trebuchet MS" w:hAnsi="Trebuchet MS" w:cs="Arial"/>
          <w:bCs/>
          <w:sz w:val="20"/>
          <w:szCs w:val="20"/>
        </w:rPr>
        <w:t>Spendenkonto:</w:t>
      </w:r>
    </w:p>
    <w:p w14:paraId="6EF77E23" w14:textId="522D3CE6" w:rsidR="00735753" w:rsidRPr="00735753" w:rsidRDefault="001B59D9" w:rsidP="00735753">
      <w:pPr>
        <w:spacing w:line="240" w:lineRule="auto"/>
        <w:rPr>
          <w:rFonts w:ascii="Trebuchet MS" w:hAnsi="Trebuchet MS" w:cs="Arial"/>
          <w:bCs/>
          <w:sz w:val="20"/>
          <w:szCs w:val="20"/>
        </w:rPr>
      </w:pPr>
      <w:r w:rsidRPr="00735753">
        <w:rPr>
          <w:rFonts w:ascii="Trebuchet MS" w:eastAsiaTheme="minorHAnsi" w:hAnsi="Trebuchet MS" w:cs="TheSansB-W3Light"/>
          <w:noProof/>
          <w:sz w:val="22"/>
          <w:szCs w:val="22"/>
          <w:lang w:eastAsia="en-US"/>
        </w:rPr>
        <mc:AlternateContent>
          <mc:Choice Requires="wps">
            <w:drawing>
              <wp:anchor distT="45720" distB="45720" distL="114300" distR="114300" simplePos="0" relativeHeight="251661312" behindDoc="0" locked="0" layoutInCell="1" allowOverlap="1" wp14:anchorId="425FF29E" wp14:editId="2D1D37E3">
                <wp:simplePos x="0" y="0"/>
                <wp:positionH relativeFrom="margin">
                  <wp:posOffset>3136265</wp:posOffset>
                </wp:positionH>
                <wp:positionV relativeFrom="paragraph">
                  <wp:posOffset>5080</wp:posOffset>
                </wp:positionV>
                <wp:extent cx="2360930" cy="1404620"/>
                <wp:effectExtent l="0" t="0" r="635" b="889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6340E69" w14:textId="6635244B" w:rsidR="00735753" w:rsidRDefault="00735753" w:rsidP="00735753">
                            <w:pPr>
                              <w:autoSpaceDE w:val="0"/>
                              <w:autoSpaceDN w:val="0"/>
                              <w:adjustRightInd w:val="0"/>
                              <w:spacing w:line="240" w:lineRule="auto"/>
                              <w:rPr>
                                <w:rFonts w:ascii="Trebuchet MS" w:eastAsiaTheme="minorHAnsi" w:hAnsi="Trebuchet MS" w:cs="TheSansB-W3Light"/>
                                <w:sz w:val="22"/>
                                <w:szCs w:val="22"/>
                                <w:lang w:eastAsia="en-US"/>
                              </w:rPr>
                            </w:pPr>
                            <w:r>
                              <w:rPr>
                                <w:noProof/>
                              </w:rPr>
                              <w:drawing>
                                <wp:inline distT="0" distB="0" distL="0" distR="0" wp14:anchorId="3C520DEF" wp14:editId="32ED550E">
                                  <wp:extent cx="212725" cy="218440"/>
                                  <wp:effectExtent l="0" t="0" r="0" b="0"/>
                                  <wp:docPr id="941863356" name="Grafik 941863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35915" name="Grafik 1" descr="Ein Bild, das Kreis, Grafiken, Screenshot, Schwarz enthält.&#10;&#10;KI-generierte Inhalte können fehlerhaft se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212725" cy="218440"/>
                                          </a:xfrm>
                                          <a:prstGeom prst="rect">
                                            <a:avLst/>
                                          </a:prstGeom>
                                          <a:noFill/>
                                          <a:ln>
                                            <a:noFill/>
                                          </a:ln>
                                        </pic:spPr>
                                      </pic:pic>
                                    </a:graphicData>
                                  </a:graphic>
                                </wp:inline>
                              </w:drawing>
                            </w:r>
                            <w:r>
                              <w:rPr>
                                <w:rFonts w:ascii="Trebuchet MS" w:eastAsiaTheme="minorHAnsi" w:hAnsi="Trebuchet MS" w:cs="TheSansB-W3Light"/>
                                <w:sz w:val="22"/>
                                <w:szCs w:val="22"/>
                                <w:lang w:eastAsia="en-US"/>
                              </w:rPr>
                              <w:t xml:space="preserve">  </w:t>
                            </w:r>
                            <w:r w:rsidR="001B59D9">
                              <w:rPr>
                                <w:rFonts w:ascii="Trebuchet MS" w:eastAsiaTheme="minorHAnsi" w:hAnsi="Trebuchet MS" w:cs="TheSansB-W3Light"/>
                                <w:sz w:val="22"/>
                                <w:szCs w:val="22"/>
                                <w:lang w:eastAsia="en-US"/>
                              </w:rPr>
                              <w:t xml:space="preserve"> </w:t>
                            </w:r>
                            <w:proofErr w:type="spellStart"/>
                            <w:r>
                              <w:rPr>
                                <w:rFonts w:ascii="Trebuchet MS" w:eastAsiaTheme="minorHAnsi" w:hAnsi="Trebuchet MS" w:cs="TheSansB-W3Light"/>
                                <w:sz w:val="22"/>
                                <w:szCs w:val="22"/>
                                <w:lang w:eastAsia="en-US"/>
                              </w:rPr>
                              <w:t>h</w:t>
                            </w:r>
                            <w:r w:rsidRPr="004750EE">
                              <w:rPr>
                                <w:rFonts w:ascii="Trebuchet MS" w:eastAsiaTheme="minorHAnsi" w:hAnsi="Trebuchet MS" w:cs="TheSansB-W3Light"/>
                                <w:sz w:val="22"/>
                                <w:szCs w:val="22"/>
                                <w:lang w:eastAsia="en-US"/>
                              </w:rPr>
                              <w:t>ospizvereinguetersl</w:t>
                            </w:r>
                            <w:r w:rsidR="001B59D9">
                              <w:rPr>
                                <w:rFonts w:ascii="Trebuchet MS" w:eastAsiaTheme="minorHAnsi" w:hAnsi="Trebuchet MS" w:cs="TheSansB-W3Light"/>
                                <w:sz w:val="22"/>
                                <w:szCs w:val="22"/>
                                <w:lang w:eastAsia="en-US"/>
                              </w:rPr>
                              <w:t>oh</w:t>
                            </w:r>
                            <w:proofErr w:type="spellEnd"/>
                          </w:p>
                          <w:p w14:paraId="5FF04741" w14:textId="77777777" w:rsidR="001B59D9" w:rsidRDefault="001B59D9" w:rsidP="00735753">
                            <w:pPr>
                              <w:autoSpaceDE w:val="0"/>
                              <w:autoSpaceDN w:val="0"/>
                              <w:adjustRightInd w:val="0"/>
                              <w:spacing w:line="240" w:lineRule="auto"/>
                              <w:rPr>
                                <w:rFonts w:ascii="Trebuchet MS" w:eastAsiaTheme="minorHAnsi" w:hAnsi="Trebuchet MS" w:cs="TheSansB-W3Light"/>
                                <w:sz w:val="22"/>
                                <w:szCs w:val="22"/>
                                <w:lang w:eastAsia="en-US"/>
                              </w:rPr>
                            </w:pPr>
                          </w:p>
                          <w:p w14:paraId="5634A2B0" w14:textId="795AC8B9" w:rsidR="00735753" w:rsidRDefault="00735753" w:rsidP="00735753">
                            <w:pPr>
                              <w:autoSpaceDE w:val="0"/>
                              <w:autoSpaceDN w:val="0"/>
                              <w:adjustRightInd w:val="0"/>
                              <w:spacing w:line="240" w:lineRule="auto"/>
                              <w:rPr>
                                <w:rFonts w:ascii="Trebuchet MS" w:eastAsiaTheme="minorHAnsi" w:hAnsi="Trebuchet MS" w:cs="TheSansB-W3Light"/>
                                <w:sz w:val="22"/>
                                <w:szCs w:val="22"/>
                                <w:lang w:eastAsia="en-US"/>
                              </w:rPr>
                            </w:pPr>
                            <w:r>
                              <w:rPr>
                                <w:noProof/>
                              </w:rPr>
                              <w:drawing>
                                <wp:inline distT="0" distB="0" distL="0" distR="0" wp14:anchorId="55E4BBA6" wp14:editId="3DA2E44D">
                                  <wp:extent cx="251460" cy="251460"/>
                                  <wp:effectExtent l="0" t="0" r="0" b="0"/>
                                  <wp:docPr id="369175468" name="Grafik 369175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65909" name="Grafik 2" descr="Ein Bild, das Logo, Symbol, Grafiken, Design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rFonts w:ascii="Trebuchet MS" w:eastAsiaTheme="minorHAnsi" w:hAnsi="Trebuchet MS" w:cs="TheSansB-W3Light"/>
                                <w:sz w:val="22"/>
                                <w:szCs w:val="22"/>
                                <w:lang w:eastAsia="en-US"/>
                              </w:rPr>
                              <w:t xml:space="preserve"> </w:t>
                            </w:r>
                            <w:r w:rsidR="001B59D9">
                              <w:rPr>
                                <w:rFonts w:ascii="Trebuchet MS" w:eastAsiaTheme="minorHAnsi" w:hAnsi="Trebuchet MS" w:cs="TheSansB-W3Light"/>
                                <w:sz w:val="22"/>
                                <w:szCs w:val="22"/>
                                <w:lang w:eastAsia="en-US"/>
                              </w:rPr>
                              <w:t xml:space="preserve"> </w:t>
                            </w:r>
                            <w:proofErr w:type="spellStart"/>
                            <w:proofErr w:type="gramStart"/>
                            <w:r w:rsidRPr="004750EE">
                              <w:rPr>
                                <w:rFonts w:ascii="Trebuchet MS" w:eastAsiaTheme="minorHAnsi" w:hAnsi="Trebuchet MS" w:cs="TheSansB-W3Light"/>
                                <w:sz w:val="22"/>
                                <w:szCs w:val="22"/>
                                <w:lang w:eastAsia="en-US"/>
                              </w:rPr>
                              <w:t>hospiz.guetersloh</w:t>
                            </w:r>
                            <w:proofErr w:type="spellEnd"/>
                            <w:proofErr w:type="gramEnd"/>
                          </w:p>
                          <w:p w14:paraId="1FFA4C7E" w14:textId="0AF5C696" w:rsidR="00735753" w:rsidRDefault="00735753"/>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25FF29E" id="_x0000_t202" coordsize="21600,21600" o:spt="202" path="m,l,21600r21600,l21600,xe">
                <v:stroke joinstyle="miter"/>
                <v:path gradientshapeok="t" o:connecttype="rect"/>
              </v:shapetype>
              <v:shape id="Textfeld 2" o:spid="_x0000_s1026" type="#_x0000_t202" style="position:absolute;margin-left:246.95pt;margin-top:.4pt;width:185.9pt;height:110.6pt;z-index:2516613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" stroked="f">
                <v:textbox style="mso-fit-shape-to-text:t">
                  <w:txbxContent>
                    <w:p w14:paraId="66340E69" w14:textId="6635244B" w:rsidR="00735753" w:rsidRDefault="00735753" w:rsidP="00735753">
                      <w:pPr>
                        <w:autoSpaceDE w:val="0"/>
                        <w:autoSpaceDN w:val="0"/>
                        <w:adjustRightInd w:val="0"/>
                        <w:spacing w:line="240" w:lineRule="auto"/>
                        <w:rPr>
                          <w:rFonts w:ascii="Trebuchet MS" w:eastAsiaTheme="minorHAnsi" w:hAnsi="Trebuchet MS" w:cs="TheSansB-W3Light"/>
                          <w:sz w:val="22"/>
                          <w:szCs w:val="22"/>
                          <w:lang w:eastAsia="en-US"/>
                        </w:rPr>
                      </w:pPr>
                      <w:r>
                        <w:rPr>
                          <w:noProof/>
                        </w:rPr>
                        <w:drawing>
                          <wp:inline distT="0" distB="0" distL="0" distR="0" wp14:anchorId="3C520DEF" wp14:editId="32ED550E">
                            <wp:extent cx="212725" cy="218440"/>
                            <wp:effectExtent l="0" t="0" r="0" b="0"/>
                            <wp:docPr id="941863356" name="Grafik 941863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35915" name="Grafik 1" descr="Ein Bild, das Kreis, Grafiken, Screenshot, Schwarz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212725" cy="218440"/>
                                    </a:xfrm>
                                    <a:prstGeom prst="rect">
                                      <a:avLst/>
                                    </a:prstGeom>
                                    <a:noFill/>
                                    <a:ln>
                                      <a:noFill/>
                                    </a:ln>
                                  </pic:spPr>
                                </pic:pic>
                              </a:graphicData>
                            </a:graphic>
                          </wp:inline>
                        </w:drawing>
                      </w:r>
                      <w:r>
                        <w:rPr>
                          <w:rFonts w:ascii="Trebuchet MS" w:eastAsiaTheme="minorHAnsi" w:hAnsi="Trebuchet MS" w:cs="TheSansB-W3Light"/>
                          <w:sz w:val="22"/>
                          <w:szCs w:val="22"/>
                          <w:lang w:eastAsia="en-US"/>
                        </w:rPr>
                        <w:t xml:space="preserve">  </w:t>
                      </w:r>
                      <w:r w:rsidR="001B59D9">
                        <w:rPr>
                          <w:rFonts w:ascii="Trebuchet MS" w:eastAsiaTheme="minorHAnsi" w:hAnsi="Trebuchet MS" w:cs="TheSansB-W3Light"/>
                          <w:sz w:val="22"/>
                          <w:szCs w:val="22"/>
                          <w:lang w:eastAsia="en-US"/>
                        </w:rPr>
                        <w:t xml:space="preserve"> </w:t>
                      </w:r>
                      <w:r>
                        <w:rPr>
                          <w:rFonts w:ascii="Trebuchet MS" w:eastAsiaTheme="minorHAnsi" w:hAnsi="Trebuchet MS" w:cs="TheSansB-W3Light"/>
                          <w:sz w:val="22"/>
                          <w:szCs w:val="22"/>
                          <w:lang w:eastAsia="en-US"/>
                        </w:rPr>
                        <w:t>h</w:t>
                      </w:r>
                      <w:r w:rsidRPr="004750EE">
                        <w:rPr>
                          <w:rFonts w:ascii="Trebuchet MS" w:eastAsiaTheme="minorHAnsi" w:hAnsi="Trebuchet MS" w:cs="TheSansB-W3Light"/>
                          <w:sz w:val="22"/>
                          <w:szCs w:val="22"/>
                          <w:lang w:eastAsia="en-US"/>
                        </w:rPr>
                        <w:t>ospizvereinguetersl</w:t>
                      </w:r>
                      <w:r w:rsidR="001B59D9">
                        <w:rPr>
                          <w:rFonts w:ascii="Trebuchet MS" w:eastAsiaTheme="minorHAnsi" w:hAnsi="Trebuchet MS" w:cs="TheSansB-W3Light"/>
                          <w:sz w:val="22"/>
                          <w:szCs w:val="22"/>
                          <w:lang w:eastAsia="en-US"/>
                        </w:rPr>
                        <w:t>oh</w:t>
                      </w:r>
                    </w:p>
                    <w:p w14:paraId="5FF04741" w14:textId="77777777" w:rsidR="001B59D9" w:rsidRDefault="001B59D9" w:rsidP="00735753">
                      <w:pPr>
                        <w:autoSpaceDE w:val="0"/>
                        <w:autoSpaceDN w:val="0"/>
                        <w:adjustRightInd w:val="0"/>
                        <w:spacing w:line="240" w:lineRule="auto"/>
                        <w:rPr>
                          <w:rFonts w:ascii="Trebuchet MS" w:eastAsiaTheme="minorHAnsi" w:hAnsi="Trebuchet MS" w:cs="TheSansB-W3Light"/>
                          <w:sz w:val="22"/>
                          <w:szCs w:val="22"/>
                          <w:lang w:eastAsia="en-US"/>
                        </w:rPr>
                      </w:pPr>
                    </w:p>
                    <w:p w14:paraId="5634A2B0" w14:textId="795AC8B9" w:rsidR="00735753" w:rsidRDefault="00735753" w:rsidP="00735753">
                      <w:pPr>
                        <w:autoSpaceDE w:val="0"/>
                        <w:autoSpaceDN w:val="0"/>
                        <w:adjustRightInd w:val="0"/>
                        <w:spacing w:line="240" w:lineRule="auto"/>
                        <w:rPr>
                          <w:rFonts w:ascii="Trebuchet MS" w:eastAsiaTheme="minorHAnsi" w:hAnsi="Trebuchet MS" w:cs="TheSansB-W3Light"/>
                          <w:sz w:val="22"/>
                          <w:szCs w:val="22"/>
                          <w:lang w:eastAsia="en-US"/>
                        </w:rPr>
                      </w:pPr>
                      <w:r>
                        <w:rPr>
                          <w:noProof/>
                        </w:rPr>
                        <w:drawing>
                          <wp:inline distT="0" distB="0" distL="0" distR="0" wp14:anchorId="55E4BBA6" wp14:editId="3DA2E44D">
                            <wp:extent cx="251460" cy="251460"/>
                            <wp:effectExtent l="0" t="0" r="0" b="0"/>
                            <wp:docPr id="369175468" name="Grafik 369175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65909" name="Grafik 2" descr="Ein Bild, das Logo, Symbol, Grafiken, Design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rFonts w:ascii="Trebuchet MS" w:eastAsiaTheme="minorHAnsi" w:hAnsi="Trebuchet MS" w:cs="TheSansB-W3Light"/>
                          <w:sz w:val="22"/>
                          <w:szCs w:val="22"/>
                          <w:lang w:eastAsia="en-US"/>
                        </w:rPr>
                        <w:t xml:space="preserve"> </w:t>
                      </w:r>
                      <w:r w:rsidR="001B59D9">
                        <w:rPr>
                          <w:rFonts w:ascii="Trebuchet MS" w:eastAsiaTheme="minorHAnsi" w:hAnsi="Trebuchet MS" w:cs="TheSansB-W3Light"/>
                          <w:sz w:val="22"/>
                          <w:szCs w:val="22"/>
                          <w:lang w:eastAsia="en-US"/>
                        </w:rPr>
                        <w:t xml:space="preserve"> </w:t>
                      </w:r>
                      <w:r w:rsidRPr="004750EE">
                        <w:rPr>
                          <w:rFonts w:ascii="Trebuchet MS" w:eastAsiaTheme="minorHAnsi" w:hAnsi="Trebuchet MS" w:cs="TheSansB-W3Light"/>
                          <w:sz w:val="22"/>
                          <w:szCs w:val="22"/>
                          <w:lang w:eastAsia="en-US"/>
                        </w:rPr>
                        <w:t>hospiz.guetersloh</w:t>
                      </w:r>
                    </w:p>
                    <w:p w14:paraId="1FFA4C7E" w14:textId="0AF5C696" w:rsidR="00735753" w:rsidRDefault="00735753"/>
                  </w:txbxContent>
                </v:textbox>
                <w10:wrap anchorx="margin"/>
              </v:shape>
            </w:pict>
          </mc:Fallback>
        </mc:AlternateContent>
      </w:r>
      <w:r w:rsidR="00735753" w:rsidRPr="00735753">
        <w:rPr>
          <w:rFonts w:ascii="Trebuchet MS" w:hAnsi="Trebuchet MS" w:cs="Arial"/>
          <w:bCs/>
          <w:sz w:val="20"/>
          <w:szCs w:val="20"/>
        </w:rPr>
        <w:t>Volksbank in Ostwestfalen</w:t>
      </w:r>
      <w:r w:rsidR="00326CB0">
        <w:rPr>
          <w:rFonts w:ascii="Trebuchet MS" w:hAnsi="Trebuchet MS" w:cs="Arial"/>
          <w:bCs/>
          <w:sz w:val="20"/>
          <w:szCs w:val="20"/>
        </w:rPr>
        <w:t xml:space="preserve"> eG</w:t>
      </w:r>
    </w:p>
    <w:p w14:paraId="27AEF0C3" w14:textId="09C6E388" w:rsidR="00735753" w:rsidRPr="00735753" w:rsidRDefault="00735753" w:rsidP="00735753">
      <w:pPr>
        <w:spacing w:line="240" w:lineRule="auto"/>
        <w:rPr>
          <w:rFonts w:ascii="Trebuchet MS" w:hAnsi="Trebuchet MS" w:cs="Arial"/>
          <w:bCs/>
          <w:sz w:val="20"/>
          <w:szCs w:val="20"/>
        </w:rPr>
      </w:pPr>
      <w:r w:rsidRPr="00735753">
        <w:rPr>
          <w:rFonts w:ascii="Trebuchet MS" w:hAnsi="Trebuchet MS" w:cs="Arial"/>
          <w:bCs/>
          <w:sz w:val="20"/>
          <w:szCs w:val="20"/>
        </w:rPr>
        <w:t>IBAN: DE17 4786 0125 1012 9107 00</w:t>
      </w:r>
    </w:p>
    <w:p w14:paraId="7D573FFA" w14:textId="368E9CF9" w:rsidR="00735753" w:rsidRPr="00735753" w:rsidRDefault="00735753" w:rsidP="00735753">
      <w:pPr>
        <w:spacing w:line="240" w:lineRule="auto"/>
        <w:rPr>
          <w:rFonts w:ascii="Trebuchet MS" w:hAnsi="Trebuchet MS" w:cs="Arial"/>
          <w:bCs/>
          <w:sz w:val="20"/>
          <w:szCs w:val="20"/>
        </w:rPr>
      </w:pPr>
    </w:p>
    <w:p w14:paraId="173E638B" w14:textId="3F6DD497" w:rsidR="00735753" w:rsidRPr="00735753" w:rsidRDefault="00735753" w:rsidP="00735753">
      <w:pPr>
        <w:spacing w:line="240" w:lineRule="auto"/>
        <w:rPr>
          <w:rFonts w:ascii="Trebuchet MS" w:hAnsi="Trebuchet MS" w:cs="Arial"/>
          <w:bCs/>
          <w:sz w:val="20"/>
          <w:szCs w:val="20"/>
        </w:rPr>
      </w:pPr>
      <w:r w:rsidRPr="00735753">
        <w:rPr>
          <w:rFonts w:ascii="Trebuchet MS" w:hAnsi="Trebuchet MS" w:cs="Arial"/>
          <w:bCs/>
          <w:sz w:val="20"/>
          <w:szCs w:val="20"/>
        </w:rPr>
        <w:t>Kontakt:</w:t>
      </w:r>
    </w:p>
    <w:p w14:paraId="4F7D7994" w14:textId="77777777" w:rsidR="00735753" w:rsidRPr="00735753" w:rsidRDefault="00735753" w:rsidP="00735753">
      <w:pPr>
        <w:spacing w:line="240" w:lineRule="auto"/>
        <w:rPr>
          <w:rFonts w:ascii="Trebuchet MS" w:hAnsi="Trebuchet MS" w:cs="Arial"/>
          <w:bCs/>
          <w:sz w:val="20"/>
          <w:szCs w:val="20"/>
        </w:rPr>
      </w:pPr>
      <w:r w:rsidRPr="00735753">
        <w:rPr>
          <w:rFonts w:ascii="Trebuchet MS" w:hAnsi="Trebuchet MS" w:cs="Arial"/>
          <w:bCs/>
          <w:sz w:val="20"/>
          <w:szCs w:val="20"/>
        </w:rPr>
        <w:t>Hospiz- und Palliativ-Verein Gütersloh e.V.</w:t>
      </w:r>
    </w:p>
    <w:p w14:paraId="1BADF171" w14:textId="2795E252" w:rsidR="00735753" w:rsidRPr="00735753" w:rsidRDefault="00735753" w:rsidP="00735753">
      <w:pPr>
        <w:spacing w:line="240" w:lineRule="auto"/>
        <w:rPr>
          <w:rFonts w:ascii="Trebuchet MS" w:hAnsi="Trebuchet MS" w:cs="Arial"/>
          <w:bCs/>
          <w:sz w:val="20"/>
          <w:szCs w:val="20"/>
        </w:rPr>
      </w:pPr>
      <w:r w:rsidRPr="00735753">
        <w:rPr>
          <w:rFonts w:ascii="Trebuchet MS" w:hAnsi="Trebuchet MS" w:cs="Arial"/>
          <w:bCs/>
          <w:sz w:val="20"/>
          <w:szCs w:val="20"/>
        </w:rPr>
        <w:t>Hochstr. 19, 33332 Gütersloh</w:t>
      </w:r>
    </w:p>
    <w:p w14:paraId="2C03537A" w14:textId="58233651" w:rsidR="00425AC1" w:rsidRDefault="00735753" w:rsidP="001B59D9">
      <w:pPr>
        <w:spacing w:line="240" w:lineRule="auto"/>
      </w:pPr>
      <w:r w:rsidRPr="00735753">
        <w:rPr>
          <w:rFonts w:ascii="Trebuchet MS" w:hAnsi="Trebuchet MS" w:cs="Arial"/>
          <w:bCs/>
          <w:sz w:val="20"/>
          <w:szCs w:val="20"/>
        </w:rPr>
        <w:t xml:space="preserve">05241-708 90 44 </w:t>
      </w:r>
    </w:p>
    <w:sectPr w:rsidR="00425AC1">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F3218" w14:textId="77777777" w:rsidR="00B93933" w:rsidRDefault="00B93933" w:rsidP="004750EE">
      <w:pPr>
        <w:spacing w:line="240" w:lineRule="auto"/>
      </w:pPr>
      <w:r>
        <w:separator/>
      </w:r>
    </w:p>
  </w:endnote>
  <w:endnote w:type="continuationSeparator" w:id="0">
    <w:p w14:paraId="3EEFE578" w14:textId="77777777" w:rsidR="00B93933" w:rsidRDefault="00B93933" w:rsidP="004750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heSansB-W3Light">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CC5F6" w14:textId="77777777" w:rsidR="00104A68" w:rsidRPr="00776BE4" w:rsidRDefault="00104A68" w:rsidP="00104A68">
    <w:pPr>
      <w:pStyle w:val="Fuzeile"/>
      <w:pBdr>
        <w:top w:val="single" w:sz="6" w:space="1" w:color="auto"/>
      </w:pBdr>
      <w:tabs>
        <w:tab w:val="clear" w:pos="4536"/>
        <w:tab w:val="clear" w:pos="9072"/>
        <w:tab w:val="right" w:pos="9923"/>
      </w:tabs>
      <w:jc w:val="center"/>
      <w:rPr>
        <w:rFonts w:ascii="Arial" w:hAnsi="Arial" w:cs="Arial"/>
        <w:sz w:val="18"/>
      </w:rPr>
    </w:pPr>
    <w:r w:rsidRPr="00776BE4">
      <w:rPr>
        <w:rFonts w:ascii="Arial" w:hAnsi="Arial" w:cs="Arial"/>
        <w:sz w:val="18"/>
      </w:rPr>
      <w:t xml:space="preserve">Vorstand: </w:t>
    </w:r>
    <w:r>
      <w:rPr>
        <w:rFonts w:ascii="Arial" w:hAnsi="Arial" w:cs="Arial"/>
        <w:sz w:val="18"/>
      </w:rPr>
      <w:t xml:space="preserve">E. Braune </w:t>
    </w:r>
    <w:r w:rsidRPr="00776BE4">
      <w:rPr>
        <w:rFonts w:ascii="Arial" w:hAnsi="Arial" w:cs="Arial"/>
        <w:sz w:val="18"/>
      </w:rPr>
      <w:sym w:font="Wingdings" w:char="F09F"/>
    </w:r>
    <w:r w:rsidRPr="00776BE4">
      <w:rPr>
        <w:rFonts w:ascii="Arial" w:hAnsi="Arial" w:cs="Arial"/>
        <w:sz w:val="18"/>
      </w:rPr>
      <w:t xml:space="preserve"> </w:t>
    </w:r>
    <w:r>
      <w:rPr>
        <w:rFonts w:ascii="Arial" w:hAnsi="Arial" w:cs="Arial"/>
        <w:sz w:val="18"/>
      </w:rPr>
      <w:t>J. Kürpick</w:t>
    </w:r>
    <w:r w:rsidRPr="00776BE4">
      <w:rPr>
        <w:rFonts w:ascii="Arial" w:hAnsi="Arial" w:cs="Arial"/>
        <w:sz w:val="18"/>
      </w:rPr>
      <w:t xml:space="preserve"> </w:t>
    </w:r>
    <w:r w:rsidRPr="00776BE4">
      <w:rPr>
        <w:rFonts w:ascii="Arial" w:hAnsi="Arial" w:cs="Arial"/>
        <w:sz w:val="18"/>
      </w:rPr>
      <w:sym w:font="Wingdings" w:char="F09F"/>
    </w:r>
    <w:r w:rsidRPr="00776BE4">
      <w:rPr>
        <w:rFonts w:ascii="Arial" w:hAnsi="Arial" w:cs="Arial"/>
        <w:sz w:val="18"/>
      </w:rPr>
      <w:t xml:space="preserve"> </w:t>
    </w:r>
    <w:r>
      <w:rPr>
        <w:rFonts w:ascii="Arial" w:hAnsi="Arial" w:cs="Arial"/>
        <w:sz w:val="18"/>
      </w:rPr>
      <w:t>B. Meier-</w:t>
    </w:r>
    <w:proofErr w:type="spellStart"/>
    <w:r>
      <w:rPr>
        <w:rFonts w:ascii="Arial" w:hAnsi="Arial" w:cs="Arial"/>
        <w:sz w:val="18"/>
      </w:rPr>
      <w:t>Anwey</w:t>
    </w:r>
    <w:proofErr w:type="spellEnd"/>
  </w:p>
  <w:p w14:paraId="34332EF5" w14:textId="77777777" w:rsidR="00104A68" w:rsidRPr="00776BE4" w:rsidRDefault="00104A68" w:rsidP="00104A68">
    <w:pPr>
      <w:pStyle w:val="Fuzeile"/>
      <w:pBdr>
        <w:top w:val="single" w:sz="6" w:space="1" w:color="auto"/>
      </w:pBdr>
      <w:tabs>
        <w:tab w:val="clear" w:pos="4536"/>
        <w:tab w:val="clear" w:pos="9072"/>
        <w:tab w:val="right" w:pos="9923"/>
      </w:tabs>
      <w:jc w:val="center"/>
      <w:rPr>
        <w:rFonts w:ascii="Arial" w:hAnsi="Arial" w:cs="Arial"/>
        <w:sz w:val="18"/>
      </w:rPr>
    </w:pPr>
    <w:r w:rsidRPr="00776BE4">
      <w:rPr>
        <w:rFonts w:ascii="Arial" w:hAnsi="Arial" w:cs="Arial"/>
        <w:sz w:val="18"/>
      </w:rPr>
      <w:t xml:space="preserve">Amtsgericht Gütersloh VR-Nr. 838 </w:t>
    </w:r>
    <w:r w:rsidRPr="00776BE4">
      <w:rPr>
        <w:rFonts w:ascii="Arial" w:hAnsi="Arial" w:cs="Arial"/>
        <w:sz w:val="18"/>
      </w:rPr>
      <w:sym w:font="Wingdings" w:char="F09F"/>
    </w:r>
    <w:r w:rsidRPr="00776BE4">
      <w:rPr>
        <w:rFonts w:ascii="Arial" w:hAnsi="Arial" w:cs="Arial"/>
        <w:sz w:val="18"/>
      </w:rPr>
      <w:t xml:space="preserve"> Gemeinnützigkeit anerkannt</w:t>
    </w:r>
  </w:p>
  <w:p w14:paraId="2A9D3683" w14:textId="08345D37" w:rsidR="00104A68" w:rsidRPr="00776BE4" w:rsidRDefault="00104A68" w:rsidP="00104A68">
    <w:pPr>
      <w:pStyle w:val="Fuzeile"/>
      <w:pBdr>
        <w:top w:val="single" w:sz="6" w:space="1" w:color="auto"/>
      </w:pBdr>
      <w:tabs>
        <w:tab w:val="clear" w:pos="4536"/>
        <w:tab w:val="clear" w:pos="9072"/>
        <w:tab w:val="right" w:pos="9923"/>
      </w:tabs>
      <w:jc w:val="center"/>
      <w:rPr>
        <w:rFonts w:ascii="Arial" w:hAnsi="Arial" w:cs="Arial"/>
        <w:sz w:val="18"/>
      </w:rPr>
    </w:pPr>
    <w:r w:rsidRPr="00776BE4">
      <w:rPr>
        <w:rFonts w:ascii="Arial" w:hAnsi="Arial" w:cs="Arial"/>
        <w:sz w:val="18"/>
      </w:rPr>
      <w:t xml:space="preserve">Bankverbindung: </w:t>
    </w:r>
    <w:r>
      <w:rPr>
        <w:rFonts w:ascii="Arial" w:hAnsi="Arial" w:cs="Arial"/>
        <w:sz w:val="18"/>
      </w:rPr>
      <w:t>Volksbank</w:t>
    </w:r>
    <w:r w:rsidRPr="00776BE4">
      <w:rPr>
        <w:rFonts w:ascii="Arial" w:hAnsi="Arial" w:cs="Arial"/>
        <w:sz w:val="18"/>
      </w:rPr>
      <w:t xml:space="preserve"> </w:t>
    </w:r>
    <w:r>
      <w:rPr>
        <w:rFonts w:ascii="Arial" w:hAnsi="Arial" w:cs="Arial"/>
        <w:sz w:val="18"/>
      </w:rPr>
      <w:t>in Ostwestfalen</w:t>
    </w:r>
    <w:r w:rsidR="00326CB0">
      <w:rPr>
        <w:rFonts w:ascii="Arial" w:hAnsi="Arial" w:cs="Arial"/>
        <w:sz w:val="18"/>
      </w:rPr>
      <w:t xml:space="preserve"> eG</w:t>
    </w:r>
    <w:r w:rsidRPr="00776BE4">
      <w:rPr>
        <w:rFonts w:ascii="Arial" w:hAnsi="Arial" w:cs="Arial"/>
        <w:sz w:val="18"/>
      </w:rPr>
      <w:t xml:space="preserve"> </w:t>
    </w:r>
    <w:r w:rsidRPr="00776BE4">
      <w:rPr>
        <w:rFonts w:ascii="Arial" w:hAnsi="Arial" w:cs="Arial"/>
        <w:sz w:val="18"/>
      </w:rPr>
      <w:sym w:font="Wingdings" w:char="F09F"/>
    </w:r>
    <w:r w:rsidRPr="00776BE4">
      <w:rPr>
        <w:rFonts w:ascii="Arial" w:hAnsi="Arial" w:cs="Arial"/>
        <w:sz w:val="18"/>
      </w:rPr>
      <w:t xml:space="preserve"> </w:t>
    </w:r>
    <w:r>
      <w:rPr>
        <w:rFonts w:ascii="Arial" w:hAnsi="Arial" w:cs="Arial"/>
        <w:sz w:val="18"/>
      </w:rPr>
      <w:t>IBAN DE 87 4786 0125 1012 9107 00</w:t>
    </w:r>
  </w:p>
  <w:p w14:paraId="091C4C81" w14:textId="77777777" w:rsidR="00104A68" w:rsidRDefault="00104A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A9773" w14:textId="77777777" w:rsidR="00B93933" w:rsidRDefault="00B93933" w:rsidP="004750EE">
      <w:pPr>
        <w:spacing w:line="240" w:lineRule="auto"/>
      </w:pPr>
      <w:r>
        <w:separator/>
      </w:r>
    </w:p>
  </w:footnote>
  <w:footnote w:type="continuationSeparator" w:id="0">
    <w:p w14:paraId="6176614E" w14:textId="77777777" w:rsidR="00B93933" w:rsidRDefault="00B93933" w:rsidP="004750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15AD" w14:textId="465C5A3B" w:rsidR="004750EE" w:rsidRPr="004750EE" w:rsidRDefault="004750EE" w:rsidP="004750EE">
    <w:pPr>
      <w:pStyle w:val="Kopfzeile"/>
      <w:rPr>
        <w:rFonts w:ascii="Trebuchet MS" w:hAnsi="Trebuchet MS"/>
        <w:sz w:val="40"/>
        <w:szCs w:val="40"/>
      </w:rPr>
    </w:pPr>
    <w:r>
      <w:rPr>
        <w:rFonts w:ascii="Trebuchet MS" w:hAnsi="Trebuchet MS"/>
        <w:noProof/>
        <w:sz w:val="40"/>
        <w:szCs w:val="40"/>
      </w:rPr>
      <w:drawing>
        <wp:anchor distT="0" distB="0" distL="114300" distR="114300" simplePos="0" relativeHeight="251658240" behindDoc="0" locked="0" layoutInCell="1" allowOverlap="1" wp14:anchorId="5C38BD77" wp14:editId="46BC11D3">
          <wp:simplePos x="0" y="0"/>
          <wp:positionH relativeFrom="margin">
            <wp:align>right</wp:align>
          </wp:positionH>
          <wp:positionV relativeFrom="paragraph">
            <wp:posOffset>-251460</wp:posOffset>
          </wp:positionV>
          <wp:extent cx="657860" cy="657860"/>
          <wp:effectExtent l="0" t="0" r="8890" b="8890"/>
          <wp:wrapNone/>
          <wp:docPr id="20961245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124582" name="Grafik 2096124582"/>
                  <pic:cNvPicPr/>
                </pic:nvPicPr>
                <pic:blipFill>
                  <a:blip r:embed="rId1">
                    <a:extLst>
                      <a:ext uri="{28A0092B-C50C-407E-A947-70E740481C1C}">
                        <a14:useLocalDpi xmlns:a14="http://schemas.microsoft.com/office/drawing/2010/main" val="0"/>
                      </a:ext>
                    </a:extLst>
                  </a:blip>
                  <a:stretch>
                    <a:fillRect/>
                  </a:stretch>
                </pic:blipFill>
                <pic:spPr>
                  <a:xfrm>
                    <a:off x="0" y="0"/>
                    <a:ext cx="657860" cy="657860"/>
                  </a:xfrm>
                  <a:prstGeom prst="rect">
                    <a:avLst/>
                  </a:prstGeom>
                </pic:spPr>
              </pic:pic>
            </a:graphicData>
          </a:graphic>
          <wp14:sizeRelH relativeFrom="margin">
            <wp14:pctWidth>0</wp14:pctWidth>
          </wp14:sizeRelH>
          <wp14:sizeRelV relativeFrom="margin">
            <wp14:pctHeight>0</wp14:pctHeight>
          </wp14:sizeRelV>
        </wp:anchor>
      </w:drawing>
    </w:r>
    <w:r w:rsidRPr="004750EE">
      <w:rPr>
        <w:rFonts w:ascii="Trebuchet MS" w:hAnsi="Trebuchet MS"/>
        <w:sz w:val="40"/>
        <w:szCs w:val="40"/>
      </w:rPr>
      <w:t>Hospiz- und Palliativ-Verein Gütersloh e.V.</w:t>
    </w:r>
    <w:r>
      <w:rPr>
        <w:rFonts w:ascii="Trebuchet MS" w:hAnsi="Trebuchet MS"/>
        <w:sz w:val="40"/>
        <w:szCs w:val="4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EC8"/>
    <w:rsid w:val="00061C03"/>
    <w:rsid w:val="00104A68"/>
    <w:rsid w:val="001B59D9"/>
    <w:rsid w:val="001E66A6"/>
    <w:rsid w:val="00306EC8"/>
    <w:rsid w:val="00326CB0"/>
    <w:rsid w:val="00425AC1"/>
    <w:rsid w:val="004750EE"/>
    <w:rsid w:val="004C778A"/>
    <w:rsid w:val="006747F1"/>
    <w:rsid w:val="006762A0"/>
    <w:rsid w:val="00681A82"/>
    <w:rsid w:val="00735753"/>
    <w:rsid w:val="007A06DA"/>
    <w:rsid w:val="0082100B"/>
    <w:rsid w:val="00837BD9"/>
    <w:rsid w:val="008A5817"/>
    <w:rsid w:val="008C6325"/>
    <w:rsid w:val="00931329"/>
    <w:rsid w:val="009A1B72"/>
    <w:rsid w:val="00A35996"/>
    <w:rsid w:val="00A55508"/>
    <w:rsid w:val="00A62CF7"/>
    <w:rsid w:val="00A9280C"/>
    <w:rsid w:val="00B217A2"/>
    <w:rsid w:val="00B93933"/>
    <w:rsid w:val="00C10157"/>
    <w:rsid w:val="00C35C26"/>
    <w:rsid w:val="00D348F2"/>
    <w:rsid w:val="00DB0A64"/>
    <w:rsid w:val="00E36D2F"/>
    <w:rsid w:val="00E76423"/>
    <w:rsid w:val="00FA62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6E2B"/>
  <w15:chartTrackingRefBased/>
  <w15:docId w15:val="{DC7D6C9E-71AA-49E6-9413-B8C1F7B7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1A82"/>
    <w:pPr>
      <w:spacing w:after="0" w:line="256"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06EC8"/>
    <w:rPr>
      <w:color w:val="0563C1" w:themeColor="hyperlink"/>
      <w:u w:val="single"/>
    </w:rPr>
  </w:style>
  <w:style w:type="paragraph" w:styleId="Kopfzeile">
    <w:name w:val="header"/>
    <w:basedOn w:val="Standard"/>
    <w:link w:val="KopfzeileZchn"/>
    <w:uiPriority w:val="99"/>
    <w:unhideWhenUsed/>
    <w:rsid w:val="004750E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750EE"/>
    <w:rPr>
      <w:rFonts w:ascii="Times New Roman" w:eastAsia="Times New Roman" w:hAnsi="Times New Roman" w:cs="Times New Roman"/>
      <w:sz w:val="24"/>
      <w:szCs w:val="24"/>
      <w:lang w:eastAsia="de-DE"/>
    </w:rPr>
  </w:style>
  <w:style w:type="paragraph" w:styleId="Fuzeile">
    <w:name w:val="footer"/>
    <w:basedOn w:val="Standard"/>
    <w:link w:val="FuzeileZchn"/>
    <w:unhideWhenUsed/>
    <w:rsid w:val="004750EE"/>
    <w:pPr>
      <w:tabs>
        <w:tab w:val="center" w:pos="4536"/>
        <w:tab w:val="right" w:pos="9072"/>
      </w:tabs>
      <w:spacing w:line="240" w:lineRule="auto"/>
    </w:pPr>
  </w:style>
  <w:style w:type="character" w:customStyle="1" w:styleId="FuzeileZchn">
    <w:name w:val="Fußzeile Zchn"/>
    <w:basedOn w:val="Absatz-Standardschriftart"/>
    <w:link w:val="Fuzeile"/>
    <w:rsid w:val="004750EE"/>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2323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Schadwell</dc:creator>
  <cp:keywords/>
  <dc:description/>
  <cp:lastModifiedBy>Mareike Neumayer</cp:lastModifiedBy>
  <cp:revision>2</cp:revision>
  <dcterms:created xsi:type="dcterms:W3CDTF">2026-02-12T15:16:00Z</dcterms:created>
  <dcterms:modified xsi:type="dcterms:W3CDTF">2026-02-12T15:16:00Z</dcterms:modified>
</cp:coreProperties>
</file>